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9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4"/>
      </w:tblGrid>
      <w:tr w:rsidR="00FF4A52" w14:paraId="5E15532B" w14:textId="77777777">
        <w:trPr>
          <w:trHeight w:val="208"/>
        </w:trPr>
        <w:tc>
          <w:tcPr>
            <w:tcW w:w="9594" w:type="dxa"/>
          </w:tcPr>
          <w:p w14:paraId="5E155329" w14:textId="77777777" w:rsidR="00FF4A52" w:rsidRDefault="00FF4A52">
            <w:pPr>
              <w:spacing w:line="480" w:lineRule="exact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caps/>
                <w:sz w:val="28"/>
                <w:szCs w:val="28"/>
              </w:rPr>
              <w:t>obsah projektové dokumentace</w:t>
            </w:r>
          </w:p>
          <w:p w14:paraId="5E15532A" w14:textId="77777777" w:rsidR="0016144C" w:rsidRDefault="0016144C">
            <w:pPr>
              <w:spacing w:line="480" w:lineRule="exact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FF4A52" w14:paraId="5E15532D" w14:textId="77777777">
        <w:trPr>
          <w:trHeight w:val="342"/>
        </w:trPr>
        <w:tc>
          <w:tcPr>
            <w:tcW w:w="9594" w:type="dxa"/>
          </w:tcPr>
          <w:p w14:paraId="5E15532C" w14:textId="61408B05" w:rsidR="00FF4A52" w:rsidRDefault="00FF4A52" w:rsidP="00492733">
            <w:pPr>
              <w:tabs>
                <w:tab w:val="left" w:pos="2340"/>
              </w:tabs>
              <w:spacing w:line="320" w:lineRule="exac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mallCaps/>
                <w:snapToGrid w:val="0"/>
                <w:color w:val="000000"/>
                <w:sz w:val="24"/>
              </w:rPr>
              <w:t>číslo stavby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:</w:t>
            </w:r>
            <w:r w:rsidR="00283DD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    </w:t>
            </w:r>
            <w:r w:rsidR="007E1DB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PR-21-82</w:t>
            </w:r>
          </w:p>
        </w:tc>
      </w:tr>
      <w:tr w:rsidR="00FF4A52" w14:paraId="5E155330" w14:textId="77777777">
        <w:trPr>
          <w:trHeight w:val="342"/>
        </w:trPr>
        <w:tc>
          <w:tcPr>
            <w:tcW w:w="9594" w:type="dxa"/>
          </w:tcPr>
          <w:p w14:paraId="5E15532E" w14:textId="43BFC87C" w:rsidR="00FF4A52" w:rsidRDefault="00FF4A52" w:rsidP="000B3104">
            <w:pPr>
              <w:spacing w:line="320" w:lineRule="exact"/>
              <w:rPr>
                <w:rFonts w:ascii="Arial" w:hAnsi="Arial" w:cs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 w:cs="Arial"/>
                <w:b/>
                <w:smallCaps/>
                <w:snapToGrid w:val="0"/>
                <w:color w:val="000000"/>
                <w:sz w:val="24"/>
              </w:rPr>
              <w:t>název stavby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:</w:t>
            </w:r>
            <w:r w:rsidR="00283DD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   </w:t>
            </w:r>
            <w:r w:rsidR="007E1DB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FVE Mendelu, Brno -  </w:t>
            </w:r>
            <w:r w:rsidR="00493607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265,2 </w:t>
            </w:r>
            <w:proofErr w:type="spellStart"/>
            <w:r w:rsidR="00493607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kWp</w:t>
            </w:r>
            <w:proofErr w:type="spellEnd"/>
          </w:p>
          <w:p w14:paraId="5E15532F" w14:textId="77777777" w:rsidR="0016144C" w:rsidRDefault="0016144C" w:rsidP="00B8162D">
            <w:pPr>
              <w:spacing w:line="320" w:lineRule="exact"/>
              <w:rPr>
                <w:rFonts w:ascii="Arial" w:hAnsi="Arial" w:cs="Arial"/>
                <w:b/>
                <w:snapToGrid w:val="0"/>
                <w:color w:val="000000"/>
                <w:sz w:val="22"/>
              </w:rPr>
            </w:pPr>
          </w:p>
        </w:tc>
      </w:tr>
      <w:tr w:rsidR="00FF4A52" w14:paraId="5E155332" w14:textId="77777777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31" w14:textId="77777777" w:rsidR="00FF4A52" w:rsidRDefault="00FF4A52">
            <w:pPr>
              <w:spacing w:line="320" w:lineRule="exact"/>
              <w:ind w:left="214" w:right="-39" w:hanging="214"/>
              <w:rPr>
                <w:rFonts w:ascii="Arial" w:hAnsi="Arial" w:cs="Arial"/>
                <w:caps/>
                <w:sz w:val="22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A. PrůvoDní zpráva</w:t>
            </w:r>
          </w:p>
        </w:tc>
      </w:tr>
      <w:tr w:rsidR="00FF4A52" w14:paraId="5E155334" w14:textId="77777777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33" w14:textId="77777777" w:rsidR="00FF4A52" w:rsidRDefault="00FF4A52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B. SOUHRNNÁ TECHNICKÁ ZPRÁVA</w:t>
            </w:r>
          </w:p>
        </w:tc>
      </w:tr>
      <w:tr w:rsidR="00FF4A52" w14:paraId="5E155336" w14:textId="77777777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35" w14:textId="77777777" w:rsidR="00FF4A52" w:rsidRDefault="00FF4A52" w:rsidP="007E58F0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C. </w:t>
            </w:r>
            <w:r w:rsidR="007E58F0" w:rsidRPr="007E58F0">
              <w:rPr>
                <w:rFonts w:ascii="Arial" w:hAnsi="Arial" w:cs="Arial"/>
                <w:b/>
                <w:bCs/>
                <w:caps/>
                <w:sz w:val="28"/>
              </w:rPr>
              <w:t>Situační výkresy</w:t>
            </w:r>
          </w:p>
        </w:tc>
      </w:tr>
      <w:tr w:rsidR="00FF4A52" w14:paraId="5E155338" w14:textId="77777777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E155337" w14:textId="77777777" w:rsidR="00FF4A52" w:rsidRDefault="00B63E00" w:rsidP="00B63E00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 </w:t>
            </w:r>
            <w:r w:rsidR="00FF4A52">
              <w:rPr>
                <w:rFonts w:ascii="Arial" w:hAnsi="Arial" w:cs="Arial"/>
              </w:rPr>
              <w:t>Situace</w:t>
            </w:r>
          </w:p>
        </w:tc>
      </w:tr>
      <w:tr w:rsidR="00B63E00" w14:paraId="5E15533A" w14:textId="77777777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55339" w14:textId="18614811" w:rsidR="00B63E00" w:rsidRDefault="00B63E00" w:rsidP="002E562A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 Situace</w:t>
            </w:r>
            <w:r w:rsidR="00B268AC">
              <w:rPr>
                <w:rFonts w:ascii="Arial" w:hAnsi="Arial" w:cs="Arial"/>
              </w:rPr>
              <w:t xml:space="preserve"> širších vztahů</w:t>
            </w:r>
            <w:r w:rsidR="006618E7">
              <w:rPr>
                <w:rFonts w:ascii="Arial" w:hAnsi="Arial" w:cs="Arial"/>
              </w:rPr>
              <w:t xml:space="preserve"> 1:</w:t>
            </w:r>
            <w:r w:rsidR="002A4168">
              <w:rPr>
                <w:rFonts w:ascii="Arial" w:hAnsi="Arial" w:cs="Arial"/>
              </w:rPr>
              <w:t>1</w:t>
            </w:r>
            <w:r w:rsidR="006618E7">
              <w:rPr>
                <w:rFonts w:ascii="Arial" w:hAnsi="Arial" w:cs="Arial"/>
              </w:rPr>
              <w:t>000</w:t>
            </w:r>
          </w:p>
        </w:tc>
      </w:tr>
      <w:tr w:rsidR="00FF4A52" w14:paraId="5E15533C" w14:textId="77777777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3B" w14:textId="77777777" w:rsidR="00FF4A52" w:rsidRDefault="00FF4A52" w:rsidP="0016144C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D. </w:t>
            </w:r>
            <w:r w:rsidR="007E58F0" w:rsidRPr="00CA2E08">
              <w:rPr>
                <w:rFonts w:ascii="Arial" w:hAnsi="Arial" w:cs="Arial"/>
                <w:b/>
                <w:bCs/>
                <w:caps/>
                <w:sz w:val="28"/>
              </w:rPr>
              <w:t>Dokumentace objektů a technických a technologických zařízen</w:t>
            </w:r>
          </w:p>
        </w:tc>
      </w:tr>
      <w:tr w:rsidR="0016144C" w14:paraId="5E15533E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E15533D" w14:textId="77777777" w:rsidR="0016144C" w:rsidRPr="003B3ED5" w:rsidRDefault="0016144C" w:rsidP="008B1F9D">
            <w:pPr>
              <w:spacing w:line="240" w:lineRule="exact"/>
              <w:ind w:left="72" w:right="-39"/>
              <w:jc w:val="center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  <w:b/>
                <w:bCs/>
                <w:sz w:val="28"/>
              </w:rPr>
              <w:t>Textová část</w:t>
            </w:r>
          </w:p>
        </w:tc>
      </w:tr>
      <w:tr w:rsidR="0016144C" w14:paraId="5E155340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E15533F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000 Technická zpráva</w:t>
            </w:r>
          </w:p>
        </w:tc>
      </w:tr>
      <w:tr w:rsidR="007F6330" w14:paraId="62810A90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E086114" w14:textId="4DB3043D" w:rsidR="007F6330" w:rsidRPr="003B3ED5" w:rsidRDefault="007F6330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 Protokol o určení vnějších vlivů</w:t>
            </w:r>
          </w:p>
        </w:tc>
      </w:tr>
      <w:tr w:rsidR="0016144C" w14:paraId="5E155342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E155341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proofErr w:type="spellStart"/>
            <w:r w:rsidRPr="003B3ED5">
              <w:rPr>
                <w:rFonts w:ascii="Arial" w:hAnsi="Arial" w:cs="Arial"/>
              </w:rPr>
              <w:t>Datasheety</w:t>
            </w:r>
            <w:proofErr w:type="spellEnd"/>
          </w:p>
        </w:tc>
      </w:tr>
      <w:tr w:rsidR="0016144C" w14:paraId="5E155344" w14:textId="77777777" w:rsidTr="00FD7BDC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43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Prohlášení o shodě</w:t>
            </w:r>
          </w:p>
        </w:tc>
      </w:tr>
      <w:tr w:rsidR="0016144C" w14:paraId="5E155346" w14:textId="77777777" w:rsidTr="00FD7BDC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45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Manuály, návody</w:t>
            </w:r>
          </w:p>
        </w:tc>
      </w:tr>
      <w:tr w:rsidR="0016144C" w14:paraId="5E155348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E155347" w14:textId="77777777" w:rsidR="0016144C" w:rsidRPr="003B3ED5" w:rsidRDefault="0016144C" w:rsidP="008B1F9D">
            <w:pPr>
              <w:spacing w:line="320" w:lineRule="exact"/>
              <w:ind w:left="214" w:right="-39" w:hanging="214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B3ED5">
              <w:rPr>
                <w:rFonts w:ascii="Arial" w:hAnsi="Arial" w:cs="Arial"/>
                <w:b/>
                <w:bCs/>
                <w:sz w:val="28"/>
              </w:rPr>
              <w:t>Výkresová část</w:t>
            </w:r>
          </w:p>
        </w:tc>
      </w:tr>
      <w:tr w:rsidR="009E40E1" w14:paraId="6E2FBDE0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AAD1C9E" w14:textId="1E57878A" w:rsidR="009E40E1" w:rsidRPr="003B3ED5" w:rsidRDefault="009E40E1" w:rsidP="009E40E1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8F4AA3" w14:paraId="5E15534A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49" w14:textId="75AB06EF" w:rsidR="008F4AA3" w:rsidRPr="003B3ED5" w:rsidRDefault="008F4AA3" w:rsidP="0069258F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03</w:t>
            </w:r>
            <w:r w:rsidR="007E1DB2">
              <w:rPr>
                <w:rFonts w:ascii="Arial" w:hAnsi="Arial" w:cs="Arial"/>
              </w:rPr>
              <w:t>a – 03g</w:t>
            </w:r>
            <w:r w:rsidRPr="003B3ED5">
              <w:rPr>
                <w:rFonts w:ascii="Arial" w:hAnsi="Arial" w:cs="Arial"/>
              </w:rPr>
              <w:t xml:space="preserve"> Rozložení panelů</w:t>
            </w:r>
          </w:p>
        </w:tc>
      </w:tr>
      <w:tr w:rsidR="006618E7" w14:paraId="7CD95511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004A275" w14:textId="0E3214B9" w:rsidR="006618E7" w:rsidRPr="003B3ED5" w:rsidRDefault="006618E7" w:rsidP="0069258F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4 Jednopólové schéma</w:t>
            </w:r>
          </w:p>
        </w:tc>
      </w:tr>
      <w:tr w:rsidR="008F4AA3" w14:paraId="5E15534E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4D" w14:textId="63850DD8" w:rsidR="008F4AA3" w:rsidRPr="003B3ED5" w:rsidRDefault="008F4AA3" w:rsidP="0069258F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5</w:t>
            </w:r>
            <w:r w:rsidR="007E1DB2">
              <w:rPr>
                <w:rFonts w:ascii="Arial" w:hAnsi="Arial" w:cs="Arial"/>
              </w:rPr>
              <w:t>a – 05g</w:t>
            </w:r>
            <w:r w:rsidRPr="003B3ED5">
              <w:rPr>
                <w:rFonts w:ascii="Arial" w:hAnsi="Arial" w:cs="Arial"/>
              </w:rPr>
              <w:t xml:space="preserve"> Sch</w:t>
            </w:r>
            <w:r w:rsidR="006618E7">
              <w:rPr>
                <w:rFonts w:ascii="Arial" w:hAnsi="Arial" w:cs="Arial"/>
              </w:rPr>
              <w:t>é</w:t>
            </w:r>
            <w:r w:rsidRPr="003B3ED5">
              <w:rPr>
                <w:rFonts w:ascii="Arial" w:hAnsi="Arial" w:cs="Arial"/>
              </w:rPr>
              <w:t>ma zapojení</w:t>
            </w:r>
            <w:r w:rsidR="00395A38">
              <w:rPr>
                <w:rFonts w:ascii="Arial" w:hAnsi="Arial" w:cs="Arial"/>
              </w:rPr>
              <w:t xml:space="preserve"> </w:t>
            </w:r>
            <w:r w:rsidR="00AD1930">
              <w:rPr>
                <w:rFonts w:ascii="Arial" w:hAnsi="Arial" w:cs="Arial"/>
              </w:rPr>
              <w:t>FVE</w:t>
            </w:r>
          </w:p>
        </w:tc>
      </w:tr>
      <w:tr w:rsidR="008F4AA3" w14:paraId="5E155350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4F" w14:textId="47E6D721" w:rsidR="008F4AA3" w:rsidRPr="003B3ED5" w:rsidRDefault="00395A38" w:rsidP="00395A3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 w:rsidR="006618E7">
              <w:rPr>
                <w:rFonts w:ascii="Arial" w:hAnsi="Arial" w:cs="Arial"/>
              </w:rPr>
              <w:t>6</w:t>
            </w:r>
            <w:r w:rsidRPr="003B3ED5">
              <w:rPr>
                <w:rFonts w:ascii="Arial" w:hAnsi="Arial" w:cs="Arial"/>
              </w:rPr>
              <w:t xml:space="preserve"> </w:t>
            </w:r>
            <w:proofErr w:type="spellStart"/>
            <w:r w:rsidR="006618E7">
              <w:rPr>
                <w:rFonts w:ascii="Arial" w:hAnsi="Arial" w:cs="Arial"/>
              </w:rPr>
              <w:t>Stringování</w:t>
            </w:r>
            <w:proofErr w:type="spellEnd"/>
            <w:r w:rsidR="005317C0">
              <w:rPr>
                <w:rFonts w:ascii="Arial" w:hAnsi="Arial" w:cs="Arial"/>
              </w:rPr>
              <w:t xml:space="preserve"> FVE </w:t>
            </w:r>
          </w:p>
        </w:tc>
      </w:tr>
      <w:tr w:rsidR="00395A38" w14:paraId="5E155352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51" w14:textId="58C9B268" w:rsidR="00395A38" w:rsidRPr="003B3ED5" w:rsidRDefault="006618E7" w:rsidP="002B0F54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 Obchodní měření</w:t>
            </w:r>
          </w:p>
        </w:tc>
      </w:tr>
      <w:tr w:rsidR="00395A38" w14:paraId="5E155356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55" w14:textId="0B7C3EE2" w:rsidR="00395A38" w:rsidRPr="003B3ED5" w:rsidRDefault="00395A38" w:rsidP="00395A3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 Střešní konstrukce</w:t>
            </w:r>
          </w:p>
        </w:tc>
      </w:tr>
      <w:tr w:rsidR="00395A38" w14:paraId="5E155358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57" w14:textId="0B64EB19" w:rsidR="00395A38" w:rsidRPr="003B3ED5" w:rsidRDefault="00395A38" w:rsidP="00395A3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</w:p>
        </w:tc>
      </w:tr>
      <w:tr w:rsidR="00395A38" w14:paraId="5E15535A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59" w14:textId="77777777" w:rsidR="00395A38" w:rsidRPr="003B3ED5" w:rsidRDefault="00395A38" w:rsidP="00395A38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</w:p>
        </w:tc>
      </w:tr>
      <w:tr w:rsidR="00395A38" w14:paraId="5E15535C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E15535B" w14:textId="77777777" w:rsidR="00395A38" w:rsidRPr="003B3ED5" w:rsidRDefault="00395A38" w:rsidP="000B34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</w:p>
        </w:tc>
      </w:tr>
      <w:tr w:rsidR="00395A38" w14:paraId="5E15535E" w14:textId="77777777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5D" w14:textId="77777777" w:rsidR="00395A38" w:rsidRPr="003B3ED5" w:rsidRDefault="00395A38" w:rsidP="000B349D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 w:rsidRPr="003B3ED5">
              <w:rPr>
                <w:rFonts w:ascii="Arial" w:hAnsi="Arial" w:cs="Arial"/>
                <w:b/>
                <w:bCs/>
                <w:caps/>
                <w:sz w:val="28"/>
              </w:rPr>
              <w:t>E. Dokladová část</w:t>
            </w:r>
          </w:p>
        </w:tc>
      </w:tr>
      <w:tr w:rsidR="00395A38" w14:paraId="5E155360" w14:textId="77777777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5535F" w14:textId="77777777" w:rsidR="00395A38" w:rsidRPr="003B3ED5" w:rsidRDefault="00395A38" w:rsidP="000B349D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  <w:snapToGrid w:val="0"/>
              </w:rPr>
              <w:t>Soupis a požadavky dotčených orgánů</w:t>
            </w:r>
          </w:p>
        </w:tc>
      </w:tr>
      <w:tr w:rsidR="00395A38" w14:paraId="5E155362" w14:textId="77777777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55361" w14:textId="77777777" w:rsidR="00395A38" w:rsidRPr="003B3ED5" w:rsidRDefault="00395A38" w:rsidP="000B349D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  <w:snapToGrid w:val="0"/>
              </w:rPr>
              <w:t>Kopie vyjádření dotčených orgánů</w:t>
            </w:r>
          </w:p>
        </w:tc>
      </w:tr>
      <w:tr w:rsidR="00395A38" w14:paraId="5E155364" w14:textId="77777777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55363" w14:textId="77777777" w:rsidR="00395A38" w:rsidRPr="003B3ED5" w:rsidRDefault="00395A38" w:rsidP="000B349D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 w:rsidRPr="003B3ED5">
              <w:rPr>
                <w:rFonts w:ascii="Arial" w:hAnsi="Arial" w:cs="Arial"/>
                <w:snapToGrid w:val="0"/>
              </w:rPr>
              <w:t>Soupis a požadavky vlastníků technické a dopravní infrastruktury</w:t>
            </w:r>
          </w:p>
        </w:tc>
      </w:tr>
      <w:tr w:rsidR="00395A38" w14:paraId="5E155366" w14:textId="77777777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55365" w14:textId="77777777" w:rsidR="00395A38" w:rsidRPr="003B3ED5" w:rsidRDefault="00395A38" w:rsidP="000B349D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 w:rsidRPr="003B3ED5">
              <w:rPr>
                <w:rFonts w:ascii="Arial" w:hAnsi="Arial" w:cs="Arial"/>
                <w:snapToGrid w:val="0"/>
              </w:rPr>
              <w:t>Kopie vyjádření vlastníků technické a dopravní infrastruktury</w:t>
            </w:r>
          </w:p>
        </w:tc>
      </w:tr>
      <w:tr w:rsidR="00395A38" w14:paraId="5E155368" w14:textId="77777777" w:rsidTr="00A75A14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67" w14:textId="77777777" w:rsidR="00395A38" w:rsidRDefault="00395A38" w:rsidP="000B349D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F. Zásady organizace Výstavby</w:t>
            </w:r>
          </w:p>
        </w:tc>
      </w:tr>
      <w:tr w:rsidR="00395A38" w14:paraId="5E15536A" w14:textId="77777777" w:rsidTr="00A75A14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E155369" w14:textId="77777777" w:rsidR="00395A38" w:rsidRDefault="00395A38" w:rsidP="000B349D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G. </w:t>
            </w:r>
            <w:r w:rsidRPr="00A407B1">
              <w:rPr>
                <w:rFonts w:ascii="Arial" w:hAnsi="Arial" w:cs="Arial"/>
                <w:b/>
                <w:bCs/>
                <w:caps/>
                <w:sz w:val="28"/>
              </w:rPr>
              <w:t>Soupis stavebních prací d</w:t>
            </w:r>
            <w:r>
              <w:rPr>
                <w:rFonts w:ascii="Arial" w:hAnsi="Arial" w:cs="Arial"/>
                <w:b/>
                <w:bCs/>
                <w:caps/>
                <w:sz w:val="28"/>
              </w:rPr>
              <w:t>odávek a služeb s výkazem výměr - rozpočet</w:t>
            </w:r>
          </w:p>
        </w:tc>
      </w:tr>
    </w:tbl>
    <w:p w14:paraId="5E15536B" w14:textId="77777777" w:rsidR="00FF4A52" w:rsidRDefault="00FF4A52">
      <w:pPr>
        <w:spacing w:before="100" w:beforeAutospacing="1"/>
        <w:ind w:left="-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PD je zpracovaná z hlediska maximální hospodárnosti, podle platných ČSN a PNE, bezpečnostních předpisů a nařízení.</w:t>
      </w:r>
    </w:p>
    <w:p w14:paraId="5E15536C" w14:textId="77777777" w:rsidR="00FF4A52" w:rsidRDefault="00FF4A52">
      <w:pPr>
        <w:ind w:left="-142"/>
        <w:rPr>
          <w:rFonts w:ascii="Arial" w:hAnsi="Arial" w:cs="Arial"/>
          <w:sz w:val="22"/>
        </w:rPr>
      </w:pPr>
    </w:p>
    <w:p w14:paraId="5E15536D" w14:textId="77777777" w:rsidR="00FF4A52" w:rsidRDefault="00FF4A52">
      <w:pPr>
        <w:ind w:left="-142"/>
        <w:rPr>
          <w:rFonts w:ascii="Arial" w:hAnsi="Arial" w:cs="Arial"/>
          <w:sz w:val="22"/>
        </w:rPr>
      </w:pPr>
    </w:p>
    <w:sectPr w:rsidR="00FF4A52" w:rsidSect="00563914">
      <w:footerReference w:type="default" r:id="rId11"/>
      <w:footerReference w:type="first" r:id="rId12"/>
      <w:type w:val="continuous"/>
      <w:pgSz w:w="11906" w:h="16838"/>
      <w:pgMar w:top="1135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0885B" w14:textId="77777777" w:rsidR="00712E4A" w:rsidRDefault="00712E4A">
      <w:r>
        <w:separator/>
      </w:r>
    </w:p>
  </w:endnote>
  <w:endnote w:type="continuationSeparator" w:id="0">
    <w:p w14:paraId="3EA28A16" w14:textId="77777777" w:rsidR="00712E4A" w:rsidRDefault="00712E4A">
      <w:r>
        <w:continuationSeparator/>
      </w:r>
    </w:p>
  </w:endnote>
  <w:endnote w:type="continuationNotice" w:id="1">
    <w:p w14:paraId="798CC219" w14:textId="77777777" w:rsidR="00712E4A" w:rsidRDefault="00712E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55372" w14:textId="77777777" w:rsidR="00F82C9E" w:rsidRDefault="00F82C9E">
    <w:pPr>
      <w:pStyle w:val="Zpat"/>
      <w:jc w:val="right"/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55373" w14:textId="77777777" w:rsidR="00F82C9E" w:rsidRDefault="00F82C9E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 w:rsidR="00093C08"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 w:rsidR="00093C08"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2</w:t>
    </w:r>
    <w:r w:rsidR="00093C08"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2C8FA" w14:textId="77777777" w:rsidR="00712E4A" w:rsidRDefault="00712E4A">
      <w:r>
        <w:separator/>
      </w:r>
    </w:p>
  </w:footnote>
  <w:footnote w:type="continuationSeparator" w:id="0">
    <w:p w14:paraId="31C5D976" w14:textId="77777777" w:rsidR="00712E4A" w:rsidRDefault="00712E4A">
      <w:r>
        <w:continuationSeparator/>
      </w:r>
    </w:p>
  </w:footnote>
  <w:footnote w:type="continuationNotice" w:id="1">
    <w:p w14:paraId="0AE1B015" w14:textId="77777777" w:rsidR="00712E4A" w:rsidRDefault="00712E4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96A16"/>
    <w:multiLevelType w:val="singleLevel"/>
    <w:tmpl w:val="471C6434"/>
    <w:lvl w:ilvl="0">
      <w:start w:val="1"/>
      <w:numFmt w:val="bullet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34A"/>
    <w:rsid w:val="00017D7C"/>
    <w:rsid w:val="00021DCA"/>
    <w:rsid w:val="00072711"/>
    <w:rsid w:val="000756E4"/>
    <w:rsid w:val="00081998"/>
    <w:rsid w:val="00082A56"/>
    <w:rsid w:val="00093C08"/>
    <w:rsid w:val="00096135"/>
    <w:rsid w:val="000A2D18"/>
    <w:rsid w:val="000B3104"/>
    <w:rsid w:val="000B349D"/>
    <w:rsid w:val="000B519B"/>
    <w:rsid w:val="00106443"/>
    <w:rsid w:val="00114439"/>
    <w:rsid w:val="00157969"/>
    <w:rsid w:val="0016144C"/>
    <w:rsid w:val="00165A6A"/>
    <w:rsid w:val="001A6533"/>
    <w:rsid w:val="001B14D2"/>
    <w:rsid w:val="001E6FB9"/>
    <w:rsid w:val="001F7108"/>
    <w:rsid w:val="002226B7"/>
    <w:rsid w:val="00232BEB"/>
    <w:rsid w:val="002344CC"/>
    <w:rsid w:val="00252D98"/>
    <w:rsid w:val="002768EB"/>
    <w:rsid w:val="00283DD2"/>
    <w:rsid w:val="002A4168"/>
    <w:rsid w:val="002C29B6"/>
    <w:rsid w:val="002E562A"/>
    <w:rsid w:val="00302EB8"/>
    <w:rsid w:val="003100A6"/>
    <w:rsid w:val="003162A8"/>
    <w:rsid w:val="00317C3F"/>
    <w:rsid w:val="00354A02"/>
    <w:rsid w:val="00392A8D"/>
    <w:rsid w:val="00395A38"/>
    <w:rsid w:val="003A09AF"/>
    <w:rsid w:val="003B144B"/>
    <w:rsid w:val="003B3ED5"/>
    <w:rsid w:val="003B6E00"/>
    <w:rsid w:val="003D304E"/>
    <w:rsid w:val="003F68F0"/>
    <w:rsid w:val="003F6AE9"/>
    <w:rsid w:val="003F7B10"/>
    <w:rsid w:val="00432208"/>
    <w:rsid w:val="00435496"/>
    <w:rsid w:val="00437880"/>
    <w:rsid w:val="00454A7B"/>
    <w:rsid w:val="00457BF4"/>
    <w:rsid w:val="004662DB"/>
    <w:rsid w:val="004817F4"/>
    <w:rsid w:val="00492733"/>
    <w:rsid w:val="00493607"/>
    <w:rsid w:val="004C61E9"/>
    <w:rsid w:val="004F674A"/>
    <w:rsid w:val="00515B55"/>
    <w:rsid w:val="00523CB0"/>
    <w:rsid w:val="00525E51"/>
    <w:rsid w:val="005279E3"/>
    <w:rsid w:val="005317C0"/>
    <w:rsid w:val="0053374A"/>
    <w:rsid w:val="00541E9D"/>
    <w:rsid w:val="00563914"/>
    <w:rsid w:val="00582AA0"/>
    <w:rsid w:val="00585532"/>
    <w:rsid w:val="005D3263"/>
    <w:rsid w:val="005D6248"/>
    <w:rsid w:val="00633B32"/>
    <w:rsid w:val="00641F9D"/>
    <w:rsid w:val="006618E7"/>
    <w:rsid w:val="0066320F"/>
    <w:rsid w:val="00676B53"/>
    <w:rsid w:val="006779B3"/>
    <w:rsid w:val="006B0594"/>
    <w:rsid w:val="006C21AE"/>
    <w:rsid w:val="006E0598"/>
    <w:rsid w:val="006F0D29"/>
    <w:rsid w:val="006F345A"/>
    <w:rsid w:val="00702D5D"/>
    <w:rsid w:val="00706B05"/>
    <w:rsid w:val="00712E4A"/>
    <w:rsid w:val="00716BCF"/>
    <w:rsid w:val="00717179"/>
    <w:rsid w:val="007233EE"/>
    <w:rsid w:val="00723480"/>
    <w:rsid w:val="00732677"/>
    <w:rsid w:val="007767DF"/>
    <w:rsid w:val="007771FA"/>
    <w:rsid w:val="00785037"/>
    <w:rsid w:val="00797CDB"/>
    <w:rsid w:val="007C071D"/>
    <w:rsid w:val="007E1DB2"/>
    <w:rsid w:val="007E58F0"/>
    <w:rsid w:val="007F6330"/>
    <w:rsid w:val="00824E18"/>
    <w:rsid w:val="00850E42"/>
    <w:rsid w:val="008761C5"/>
    <w:rsid w:val="00877F05"/>
    <w:rsid w:val="008D22A3"/>
    <w:rsid w:val="008E3EE7"/>
    <w:rsid w:val="008F1FFB"/>
    <w:rsid w:val="008F4AA3"/>
    <w:rsid w:val="0090376F"/>
    <w:rsid w:val="0092102A"/>
    <w:rsid w:val="00956106"/>
    <w:rsid w:val="00965AB4"/>
    <w:rsid w:val="00986841"/>
    <w:rsid w:val="0098770B"/>
    <w:rsid w:val="009B13E2"/>
    <w:rsid w:val="009B734A"/>
    <w:rsid w:val="009E40E1"/>
    <w:rsid w:val="00A34917"/>
    <w:rsid w:val="00A65670"/>
    <w:rsid w:val="00A70457"/>
    <w:rsid w:val="00A70FFD"/>
    <w:rsid w:val="00A738E9"/>
    <w:rsid w:val="00A752F4"/>
    <w:rsid w:val="00A75A14"/>
    <w:rsid w:val="00A8492B"/>
    <w:rsid w:val="00A94877"/>
    <w:rsid w:val="00AA6532"/>
    <w:rsid w:val="00AB6771"/>
    <w:rsid w:val="00AC5066"/>
    <w:rsid w:val="00AD1930"/>
    <w:rsid w:val="00AD49DD"/>
    <w:rsid w:val="00AE067C"/>
    <w:rsid w:val="00AE77FC"/>
    <w:rsid w:val="00AF7772"/>
    <w:rsid w:val="00B0393B"/>
    <w:rsid w:val="00B268AC"/>
    <w:rsid w:val="00B42EC3"/>
    <w:rsid w:val="00B63E00"/>
    <w:rsid w:val="00B74BBC"/>
    <w:rsid w:val="00B8162D"/>
    <w:rsid w:val="00B8172C"/>
    <w:rsid w:val="00B84C6D"/>
    <w:rsid w:val="00BA5E3B"/>
    <w:rsid w:val="00BB0D30"/>
    <w:rsid w:val="00BB6548"/>
    <w:rsid w:val="00BC1481"/>
    <w:rsid w:val="00BD0205"/>
    <w:rsid w:val="00C0649F"/>
    <w:rsid w:val="00C33155"/>
    <w:rsid w:val="00C405DC"/>
    <w:rsid w:val="00C50169"/>
    <w:rsid w:val="00C76A9F"/>
    <w:rsid w:val="00C854F9"/>
    <w:rsid w:val="00C85E5F"/>
    <w:rsid w:val="00C863C5"/>
    <w:rsid w:val="00CA2E08"/>
    <w:rsid w:val="00CD5D63"/>
    <w:rsid w:val="00CE1741"/>
    <w:rsid w:val="00CF103E"/>
    <w:rsid w:val="00D077E9"/>
    <w:rsid w:val="00D21E57"/>
    <w:rsid w:val="00D55A2F"/>
    <w:rsid w:val="00D75041"/>
    <w:rsid w:val="00D84678"/>
    <w:rsid w:val="00D93E0E"/>
    <w:rsid w:val="00DA3473"/>
    <w:rsid w:val="00DB000A"/>
    <w:rsid w:val="00DB3656"/>
    <w:rsid w:val="00DC324A"/>
    <w:rsid w:val="00DC4C55"/>
    <w:rsid w:val="00DC4EE8"/>
    <w:rsid w:val="00DD50B4"/>
    <w:rsid w:val="00DE3477"/>
    <w:rsid w:val="00DF3DBE"/>
    <w:rsid w:val="00E038D9"/>
    <w:rsid w:val="00E07E1E"/>
    <w:rsid w:val="00E202F8"/>
    <w:rsid w:val="00E23679"/>
    <w:rsid w:val="00E2625E"/>
    <w:rsid w:val="00E46348"/>
    <w:rsid w:val="00E524A9"/>
    <w:rsid w:val="00E653E2"/>
    <w:rsid w:val="00EA12FE"/>
    <w:rsid w:val="00EA5F7E"/>
    <w:rsid w:val="00EC6789"/>
    <w:rsid w:val="00ED6771"/>
    <w:rsid w:val="00ED69E6"/>
    <w:rsid w:val="00EF226E"/>
    <w:rsid w:val="00EF2E46"/>
    <w:rsid w:val="00F51A4A"/>
    <w:rsid w:val="00F5671D"/>
    <w:rsid w:val="00F56AC8"/>
    <w:rsid w:val="00F82C9E"/>
    <w:rsid w:val="00F86BA4"/>
    <w:rsid w:val="00FF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E155329"/>
  <w15:docId w15:val="{CEF3D4A6-E031-448B-90CC-BF70DF6A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63914"/>
  </w:style>
  <w:style w:type="paragraph" w:styleId="Nadpis1">
    <w:name w:val="heading 1"/>
    <w:basedOn w:val="Normln"/>
    <w:next w:val="Normln"/>
    <w:qFormat/>
    <w:rsid w:val="00563914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563914"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rsid w:val="00563914"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rsid w:val="00563914"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rsid w:val="00563914"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563914"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563914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563914"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rsid w:val="00563914"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63914"/>
    <w:pPr>
      <w:tabs>
        <w:tab w:val="center" w:pos="4536"/>
        <w:tab w:val="right" w:pos="9072"/>
      </w:tabs>
    </w:pPr>
  </w:style>
  <w:style w:type="paragraph" w:styleId="Seznam">
    <w:name w:val="List"/>
    <w:basedOn w:val="Normln"/>
    <w:rsid w:val="00563914"/>
    <w:pPr>
      <w:jc w:val="both"/>
    </w:pPr>
    <w:rPr>
      <w:rFonts w:ascii="Arial" w:hAnsi="Arial"/>
    </w:rPr>
  </w:style>
  <w:style w:type="paragraph" w:styleId="Seznam2">
    <w:name w:val="List 2"/>
    <w:basedOn w:val="Normln"/>
    <w:rsid w:val="00563914"/>
    <w:pPr>
      <w:ind w:left="566" w:hanging="283"/>
    </w:pPr>
  </w:style>
  <w:style w:type="paragraph" w:styleId="Seznam3">
    <w:name w:val="List 3"/>
    <w:basedOn w:val="Normln"/>
    <w:rsid w:val="00563914"/>
    <w:pPr>
      <w:ind w:left="849" w:hanging="283"/>
    </w:pPr>
  </w:style>
  <w:style w:type="paragraph" w:styleId="Seznamsodrkami">
    <w:name w:val="List Bullet"/>
    <w:basedOn w:val="Normln"/>
    <w:rsid w:val="00563914"/>
    <w:pPr>
      <w:ind w:left="283" w:hanging="283"/>
    </w:pPr>
  </w:style>
  <w:style w:type="paragraph" w:styleId="Seznamsodrkami2">
    <w:name w:val="List Bullet 2"/>
    <w:basedOn w:val="Normln"/>
    <w:rsid w:val="00563914"/>
    <w:pPr>
      <w:ind w:left="566" w:hanging="283"/>
    </w:pPr>
  </w:style>
  <w:style w:type="paragraph" w:styleId="Pokraovnseznamu">
    <w:name w:val="List Continue"/>
    <w:basedOn w:val="Normln"/>
    <w:rsid w:val="00563914"/>
    <w:pPr>
      <w:spacing w:after="120"/>
      <w:ind w:left="283"/>
    </w:pPr>
  </w:style>
  <w:style w:type="paragraph" w:styleId="Nzev">
    <w:name w:val="Title"/>
    <w:basedOn w:val="Normln"/>
    <w:qFormat/>
    <w:rsid w:val="00563914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link w:val="ZkladntextChar"/>
    <w:rsid w:val="00563914"/>
    <w:pPr>
      <w:spacing w:after="120"/>
    </w:pPr>
  </w:style>
  <w:style w:type="paragraph" w:styleId="Zhlav">
    <w:name w:val="header"/>
    <w:basedOn w:val="Normln"/>
    <w:rsid w:val="0056391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63914"/>
  </w:style>
  <w:style w:type="paragraph" w:styleId="Normlnodsazen">
    <w:name w:val="Normal Indent"/>
    <w:basedOn w:val="Normln"/>
    <w:rsid w:val="00563914"/>
    <w:pPr>
      <w:ind w:left="708"/>
    </w:pPr>
    <w:rPr>
      <w:sz w:val="24"/>
    </w:rPr>
  </w:style>
  <w:style w:type="paragraph" w:styleId="Textkomente">
    <w:name w:val="annotation text"/>
    <w:basedOn w:val="Normln"/>
    <w:link w:val="TextkomenteChar"/>
    <w:semiHidden/>
    <w:rsid w:val="00563914"/>
    <w:rPr>
      <w:sz w:val="24"/>
    </w:rPr>
  </w:style>
  <w:style w:type="character" w:styleId="Odkaznakoment">
    <w:name w:val="annotation reference"/>
    <w:basedOn w:val="Standardnpsmoodstavce"/>
    <w:semiHidden/>
    <w:rsid w:val="00563914"/>
    <w:rPr>
      <w:sz w:val="16"/>
    </w:rPr>
  </w:style>
  <w:style w:type="paragraph" w:styleId="Zkladntext2">
    <w:name w:val="Body Text 2"/>
    <w:basedOn w:val="Normln"/>
    <w:rsid w:val="00563914"/>
    <w:rPr>
      <w:rFonts w:ascii="Arial" w:hAnsi="Arial"/>
      <w:i/>
    </w:rPr>
  </w:style>
  <w:style w:type="paragraph" w:styleId="Zkladntextodsazen">
    <w:name w:val="Body Text Indent"/>
    <w:basedOn w:val="Normln"/>
    <w:rsid w:val="00563914"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rsid w:val="00563914"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rsid w:val="00563914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rsid w:val="00563914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rsid w:val="00563914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rsid w:val="00563914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rsid w:val="00563914"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rsid w:val="00563914"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rsid w:val="00563914"/>
    <w:pPr>
      <w:keepNext/>
      <w:tabs>
        <w:tab w:val="num" w:pos="360"/>
      </w:tabs>
      <w:spacing w:before="120"/>
      <w:ind w:left="360" w:hanging="36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rsid w:val="00563914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paragraph" w:styleId="Titulek">
    <w:name w:val="caption"/>
    <w:basedOn w:val="Normln"/>
    <w:next w:val="Normln"/>
    <w:qFormat/>
    <w:rsid w:val="00563914"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rsid w:val="00563914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sid w:val="00563914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3E00"/>
    <w:rPr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63E00"/>
    <w:rPr>
      <w:sz w:val="24"/>
    </w:rPr>
  </w:style>
  <w:style w:type="character" w:customStyle="1" w:styleId="PedmtkomenteChar">
    <w:name w:val="Předmět komentáře Char"/>
    <w:basedOn w:val="TextkomenteChar"/>
    <w:link w:val="Pedmtkomente"/>
    <w:rsid w:val="00B63E00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75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3" ma:contentTypeDescription="Vytvoří nový dokument" ma:contentTypeScope="" ma:versionID="30b1ee5c3e800ed90dd94c9001433e97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3659ad00e5aed67d50c558ee97b7064c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DE818-5D71-42E8-8ACF-01B2E7F38D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2B1A4F-AC88-4BFA-9C4E-EC41E3D76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AB8954-7693-445B-A3C4-8AC775663E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52E32C-B367-43DC-896A-C47A0DF1B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Jihočeská energetika, a.s.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Rodina</dc:creator>
  <cp:lastModifiedBy>zajicek</cp:lastModifiedBy>
  <cp:revision>2</cp:revision>
  <cp:lastPrinted>2018-04-24T22:41:00Z</cp:lastPrinted>
  <dcterms:created xsi:type="dcterms:W3CDTF">2021-12-13T07:03:00Z</dcterms:created>
  <dcterms:modified xsi:type="dcterms:W3CDTF">2021-12-13T07:03:00Z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0x0101007D7604BA78F8A84A9D2588193405ACBF</vt:lpwstr>
  </property>
</Properties>
</file>